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50CBC796" w:rsidR="0095283C" w:rsidRDefault="00396776" w:rsidP="00396776">
      <w:pPr>
        <w:spacing w:after="0" w:line="240" w:lineRule="auto"/>
        <w:rPr>
          <w:b/>
        </w:rPr>
      </w:pPr>
      <w:r>
        <w:rPr>
          <w:b/>
        </w:rPr>
        <w:t xml:space="preserve">                                                          </w:t>
      </w:r>
      <w:r w:rsidR="00EC32EF">
        <w:rPr>
          <w:b/>
        </w:rPr>
        <w:t xml:space="preserve">  </w:t>
      </w:r>
      <w:r w:rsidR="00F33FDE">
        <w:rPr>
          <w:b/>
        </w:rPr>
        <w:t xml:space="preserve">                       </w:t>
      </w:r>
      <w:r w:rsidR="00C7190E">
        <w:rPr>
          <w:b/>
        </w:rPr>
        <w:t>June 14</w:t>
      </w:r>
      <w:r w:rsidR="00A17CAF">
        <w:rPr>
          <w:b/>
        </w:rPr>
        <w:t>,</w:t>
      </w:r>
      <w:r w:rsidR="00232714">
        <w:rPr>
          <w:b/>
        </w:rPr>
        <w:t xml:space="preserve"> 2021</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37F09AAE" w:rsidR="0095283C" w:rsidRDefault="0095283C">
      <w:r w:rsidRPr="00B40181">
        <w:rPr>
          <w:b/>
        </w:rPr>
        <w:t>Call to order:</w:t>
      </w:r>
      <w:r w:rsidR="00B40181">
        <w:tab/>
      </w:r>
      <w:r w:rsidR="00B40181">
        <w:tab/>
      </w:r>
      <w:r w:rsidR="00F33FDE">
        <w:t>7:</w:t>
      </w:r>
      <w:r w:rsidR="00C7190E">
        <w:t>01</w:t>
      </w:r>
      <w:r w:rsidR="00232714">
        <w:t xml:space="preserve"> </w:t>
      </w:r>
      <w:r w:rsidR="00396776">
        <w:t>p</w:t>
      </w:r>
      <w:r w:rsidR="00C7190E">
        <w:t xml:space="preserve">.m., </w:t>
      </w:r>
      <w:r w:rsidR="00A17CAF">
        <w:t>Meeting</w:t>
      </w:r>
      <w:r w:rsidR="00396776">
        <w:t xml:space="preserve">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15B140CD"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w:t>
      </w:r>
      <w:r w:rsidR="00F8646E">
        <w:t>Paul Messner</w:t>
      </w:r>
      <w:r w:rsidR="0048102C">
        <w:t>,</w:t>
      </w:r>
      <w:r w:rsidR="00C7190E">
        <w:t xml:space="preserve"> and</w:t>
      </w:r>
      <w:r w:rsidR="00232714">
        <w:t xml:space="preserve"> Jean Payak</w:t>
      </w:r>
    </w:p>
    <w:p w14:paraId="1D31EE98" w14:textId="253909DC" w:rsidR="00337B0E" w:rsidRDefault="0095283C" w:rsidP="00C7190E">
      <w:pPr>
        <w:ind w:left="2160" w:hanging="2160"/>
      </w:pPr>
      <w:r w:rsidRPr="00B40181">
        <w:rPr>
          <w:b/>
        </w:rPr>
        <w:t>Also Present:</w:t>
      </w:r>
      <w:r>
        <w:t xml:space="preserve">  </w:t>
      </w:r>
      <w:r w:rsidR="00B40181">
        <w:tab/>
      </w:r>
      <w:r w:rsidR="00A17CAF">
        <w:t>Pat Goodman, Director</w:t>
      </w:r>
      <w:r w:rsidR="00C7190E">
        <w:t>; Angie Gabbard, Assistant Director</w:t>
      </w:r>
      <w:r w:rsidR="00232714">
        <w:t xml:space="preserve"> and </w:t>
      </w:r>
      <w:r w:rsidR="00C7190E">
        <w:br/>
      </w:r>
      <w:r w:rsidR="00232714">
        <w:t xml:space="preserve">Amy Coghill, </w:t>
      </w:r>
      <w:r w:rsidR="00A17CAF">
        <w:t>Library Accountant</w:t>
      </w:r>
      <w:r w:rsidR="00337B0E">
        <w:t xml:space="preserve">              </w:t>
      </w:r>
    </w:p>
    <w:p w14:paraId="1F9AF963" w14:textId="086855D4" w:rsidR="0095283C" w:rsidRDefault="00463295">
      <w:r w:rsidRPr="00B40181">
        <w:rPr>
          <w:b/>
        </w:rPr>
        <w:t>Absent:</w:t>
      </w:r>
      <w:r>
        <w:t xml:space="preserve"> </w:t>
      </w:r>
      <w:r w:rsidR="00B40181">
        <w:tab/>
      </w:r>
      <w:r w:rsidR="00B40181">
        <w:tab/>
      </w:r>
      <w:r w:rsidR="00C7190E">
        <w:t xml:space="preserve">Cara Copes and </w:t>
      </w:r>
      <w:r w:rsidR="00A17CAF">
        <w:t>Matthew Smith</w:t>
      </w:r>
    </w:p>
    <w:p w14:paraId="175E1F56" w14:textId="7E9F7FFB" w:rsidR="00BE63B3" w:rsidRDefault="0095283C" w:rsidP="00DB53D9">
      <w:pPr>
        <w:spacing w:after="0" w:line="240" w:lineRule="auto"/>
      </w:pPr>
      <w:r w:rsidRPr="00B40181">
        <w:rPr>
          <w:b/>
        </w:rPr>
        <w:t xml:space="preserve">Agenda approval and adoption:  </w:t>
      </w:r>
      <w:r w:rsidR="00A17CAF">
        <w:t>Approved as written except</w:t>
      </w:r>
      <w:r w:rsidR="00C7190E">
        <w:t xml:space="preserve"> for the addition of Board Vacancy Update under Other Business.  </w:t>
      </w:r>
      <w:r w:rsidR="00A17CAF">
        <w:t>Motion made by Jean Payak and seconded by Paul Messner.  Motion carried.</w:t>
      </w:r>
    </w:p>
    <w:p w14:paraId="10E4EDF4" w14:textId="77777777" w:rsidR="00DB53D9" w:rsidRDefault="00DB53D9" w:rsidP="00DB53D9">
      <w:pPr>
        <w:spacing w:after="0" w:line="240" w:lineRule="auto"/>
      </w:pPr>
    </w:p>
    <w:p w14:paraId="64CC04D2" w14:textId="1B61F94D" w:rsidR="00DB53D9" w:rsidRDefault="00DB53D9" w:rsidP="00DB53D9">
      <w:pPr>
        <w:spacing w:after="0" w:line="240" w:lineRule="auto"/>
      </w:pPr>
      <w:r w:rsidRPr="00DB53D9">
        <w:rPr>
          <w:b/>
        </w:rPr>
        <w:t>Secretary’s</w:t>
      </w:r>
      <w:r>
        <w:t xml:space="preserve"> </w:t>
      </w:r>
      <w:r w:rsidRPr="00DB53D9">
        <w:rPr>
          <w:b/>
        </w:rPr>
        <w:t>Report:</w:t>
      </w:r>
      <w:r w:rsidR="00C7190E">
        <w:rPr>
          <w:b/>
        </w:rPr>
        <w:tab/>
      </w:r>
      <w:r w:rsidR="008F03D2">
        <w:rPr>
          <w:bCs/>
        </w:rPr>
        <w:t xml:space="preserve">Approved as written except that </w:t>
      </w:r>
      <w:r w:rsidR="00C7190E">
        <w:rPr>
          <w:bCs/>
        </w:rPr>
        <w:t xml:space="preserve">Bill </w:t>
      </w:r>
      <w:r w:rsidR="008F03D2">
        <w:rPr>
          <w:bCs/>
        </w:rPr>
        <w:t xml:space="preserve">requested that </w:t>
      </w:r>
      <w:r w:rsidR="00C7190E">
        <w:rPr>
          <w:bCs/>
        </w:rPr>
        <w:t xml:space="preserve">the May minutes be clarified to </w:t>
      </w:r>
      <w:r w:rsidR="008F03D2">
        <w:rPr>
          <w:bCs/>
        </w:rPr>
        <w:t>reflect</w:t>
      </w:r>
      <w:r w:rsidR="00C7190E">
        <w:rPr>
          <w:bCs/>
        </w:rPr>
        <w:t xml:space="preserve"> that Pat was introduced to Judge Executive Chuck Dills and the Fiscal Court members at the last Grant County Fiscal Court meeting.  </w:t>
      </w:r>
      <w:r w:rsidRPr="00DB53D9">
        <w:t xml:space="preserve">A </w:t>
      </w:r>
      <w:r>
        <w:t xml:space="preserve">motion was made by </w:t>
      </w:r>
      <w:r w:rsidR="00A17CAF">
        <w:t>Paul Messner</w:t>
      </w:r>
      <w:r>
        <w:t xml:space="preserve"> to approve the</w:t>
      </w:r>
      <w:r w:rsidR="00F33FDE">
        <w:t xml:space="preserve"> minutes from the</w:t>
      </w:r>
      <w:r w:rsidR="00232714">
        <w:t xml:space="preserve"> </w:t>
      </w:r>
      <w:r w:rsidR="00C7190E">
        <w:t>May</w:t>
      </w:r>
      <w:r w:rsidR="00A17CAF">
        <w:t xml:space="preserve"> 2021 regular meeting and seconded by Jean Payak.  Motion carried.</w:t>
      </w:r>
    </w:p>
    <w:p w14:paraId="57ED9DF8" w14:textId="77777777" w:rsidR="00A17CAF" w:rsidRDefault="00A17CAF" w:rsidP="00DB53D9">
      <w:pPr>
        <w:spacing w:after="0" w:line="240" w:lineRule="auto"/>
      </w:pPr>
    </w:p>
    <w:p w14:paraId="01E1D2F2" w14:textId="220B8C7F" w:rsidR="00DB53D9" w:rsidRPr="00DB53D9" w:rsidRDefault="00DB53D9" w:rsidP="00DB53D9">
      <w:pPr>
        <w:spacing w:after="0" w:line="240" w:lineRule="auto"/>
        <w:rPr>
          <w:b/>
        </w:rPr>
      </w:pPr>
      <w:r w:rsidRPr="00DB53D9">
        <w:rPr>
          <w:b/>
        </w:rPr>
        <w:t>Treasurer’s Report:</w:t>
      </w:r>
      <w:r w:rsidR="00C7190E">
        <w:rPr>
          <w:b/>
        </w:rPr>
        <w:tab/>
      </w:r>
      <w:r>
        <w:t>A motion was made</w:t>
      </w:r>
      <w:r w:rsidR="00F33FDE">
        <w:t xml:space="preserve"> by </w:t>
      </w:r>
      <w:r w:rsidR="00232714">
        <w:t>Jean Payak</w:t>
      </w:r>
      <w:r w:rsidR="00F33FDE">
        <w:t xml:space="preserve"> and seconded by </w:t>
      </w:r>
      <w:r w:rsidR="00C7190E">
        <w:t xml:space="preserve">Paul Messner </w:t>
      </w:r>
      <w:r w:rsidR="00F33FDE">
        <w:t xml:space="preserve">to approve the </w:t>
      </w:r>
      <w:r w:rsidR="00C7190E">
        <w:t xml:space="preserve">May </w:t>
      </w:r>
      <w:r w:rsidR="00232714">
        <w:t>2021</w:t>
      </w:r>
      <w:r>
        <w:t xml:space="preserve">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4F8C8BEC" w14:textId="77777777" w:rsidR="00BE63B3" w:rsidRPr="00B40181" w:rsidRDefault="00BE63B3">
      <w:pPr>
        <w:rPr>
          <w:b/>
        </w:rPr>
      </w:pPr>
      <w:r w:rsidRPr="00B40181">
        <w:rPr>
          <w:b/>
        </w:rPr>
        <w:t>Business:</w:t>
      </w:r>
    </w:p>
    <w:p w14:paraId="4F8EB40E" w14:textId="77777777" w:rsidR="00C7190E" w:rsidRDefault="00C7190E" w:rsidP="00763653">
      <w:pPr>
        <w:pStyle w:val="ListParagraph"/>
        <w:numPr>
          <w:ilvl w:val="0"/>
          <w:numId w:val="3"/>
        </w:numPr>
      </w:pPr>
      <w:r>
        <w:t>2021/2022 Library Budget Approval – Pat provided a copy of the final 21/22 library budget.  Motion made Jean Payak to approve the budget and seconded by Paul Messner. Motion carried.</w:t>
      </w:r>
    </w:p>
    <w:p w14:paraId="4F2557ED" w14:textId="226473C1" w:rsidR="0051531E" w:rsidRDefault="00C7190E" w:rsidP="001C39FC">
      <w:pPr>
        <w:pStyle w:val="ListParagraph"/>
        <w:numPr>
          <w:ilvl w:val="0"/>
          <w:numId w:val="3"/>
        </w:numPr>
      </w:pPr>
      <w:r>
        <w:t xml:space="preserve">Other:  Board Vacancy Update – Matt Smith has officially resigned from the library board.  Pat reported that the vacancy has been advertised locally in the Grant County News and on the library’s </w:t>
      </w:r>
      <w:r w:rsidR="00A04AAB">
        <w:t>Facebook page.  At the time of the meeting, one application had been received.  T</w:t>
      </w:r>
      <w:r>
        <w:t xml:space="preserve">he deadline to apply is currently June </w:t>
      </w:r>
      <w:r w:rsidR="00A04AAB">
        <w:t>25</w:t>
      </w:r>
      <w:r>
        <w:t>, 2021.</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0B152F41" w14:textId="2F96EFDD" w:rsidR="0051531E" w:rsidRDefault="007D7C38" w:rsidP="00BA05AE">
      <w:pPr>
        <w:pStyle w:val="ListParagraph"/>
        <w:numPr>
          <w:ilvl w:val="0"/>
          <w:numId w:val="5"/>
        </w:numPr>
      </w:pPr>
      <w:r>
        <w:t xml:space="preserve">Director’s Report – </w:t>
      </w:r>
      <w:r w:rsidR="0051531E">
        <w:t xml:space="preserve">Pat presented his report for </w:t>
      </w:r>
      <w:r w:rsidR="00C7190E">
        <w:t>May</w:t>
      </w:r>
      <w:r w:rsidR="0051531E">
        <w:t xml:space="preserve"> 2021</w:t>
      </w:r>
      <w:r w:rsidR="004410EA">
        <w:t>.</w:t>
      </w:r>
    </w:p>
    <w:p w14:paraId="30A26202" w14:textId="652DD1FC" w:rsidR="007D7C38" w:rsidRDefault="00B709CB" w:rsidP="00BA05AE">
      <w:pPr>
        <w:pStyle w:val="ListParagraph"/>
        <w:numPr>
          <w:ilvl w:val="0"/>
          <w:numId w:val="5"/>
        </w:numPr>
      </w:pPr>
      <w:r>
        <w:t xml:space="preserve">Regional </w:t>
      </w:r>
      <w:r w:rsidR="00174A3D">
        <w:t xml:space="preserve">Report – </w:t>
      </w:r>
      <w:r w:rsidR="004410EA">
        <w:t>A written report was given to each board member.</w:t>
      </w:r>
    </w:p>
    <w:p w14:paraId="6096C13D" w14:textId="77777777" w:rsidR="007D7C38" w:rsidRDefault="007D7C38">
      <w:r w:rsidRPr="00B40181">
        <w:rPr>
          <w:b/>
        </w:rPr>
        <w:t>Correspondence:</w:t>
      </w:r>
      <w:r w:rsidR="00133DD6">
        <w:t xml:space="preserve">  None</w:t>
      </w:r>
    </w:p>
    <w:p w14:paraId="51C3C5A4" w14:textId="77777777" w:rsidR="00A04AAB" w:rsidRDefault="00EC32EF">
      <w:r>
        <w:rPr>
          <w:b/>
        </w:rPr>
        <w:lastRenderedPageBreak/>
        <w:t xml:space="preserve">Board Member Comment:    </w:t>
      </w:r>
      <w:r w:rsidR="004410EA">
        <w:t>Bill commented that</w:t>
      </w:r>
      <w:r w:rsidR="008F03D2">
        <w:t xml:space="preserve"> Boone County Public Library provides access to several local/regional newspapers.  He suggested that GCPL might also consider adding some regional newspapers to our collection.  Bill also commented on the picture of the library that is currently on the front of our library cards.  It is an older image of the library before the addition was completed</w:t>
      </w:r>
      <w:r w:rsidR="00A04AAB">
        <w:t xml:space="preserve">.  </w:t>
      </w:r>
    </w:p>
    <w:p w14:paraId="5A0584BC" w14:textId="56BDFDF0" w:rsidR="00463295" w:rsidRDefault="00463295">
      <w:r w:rsidRPr="00B40181">
        <w:rPr>
          <w:b/>
        </w:rPr>
        <w:t xml:space="preserve">Adjournment: </w:t>
      </w:r>
      <w:r>
        <w:t xml:space="preserve"> </w:t>
      </w:r>
      <w:r w:rsidR="004A3A89">
        <w:tab/>
        <w:t>Motion</w:t>
      </w:r>
      <w:r w:rsidR="00133DD6">
        <w:t xml:space="preserve"> made to adjou</w:t>
      </w:r>
      <w:r w:rsidR="00EC32EF">
        <w:t xml:space="preserve">rn by </w:t>
      </w:r>
      <w:r w:rsidR="008F03D2">
        <w:t xml:space="preserve">Paul Messner and </w:t>
      </w:r>
      <w:r w:rsidR="00804922">
        <w:t xml:space="preserve">seconded by </w:t>
      </w:r>
      <w:r w:rsidR="008F03D2">
        <w:t xml:space="preserve">Jean Payak.  </w:t>
      </w:r>
      <w:r w:rsidR="00804922">
        <w:t xml:space="preserve">Adjournment at </w:t>
      </w:r>
      <w:r w:rsidR="008F03D2">
        <w:t>7:51</w:t>
      </w:r>
      <w:r w:rsidR="004A3A89">
        <w:t xml:space="preserve"> pm</w:t>
      </w:r>
      <w:r w:rsidR="004410EA">
        <w:t>.</w:t>
      </w:r>
    </w:p>
    <w:p w14:paraId="20C21842" w14:textId="54B22FDB" w:rsidR="00463295" w:rsidRDefault="007D7C38">
      <w:r w:rsidRPr="00B40181">
        <w:rPr>
          <w:b/>
        </w:rPr>
        <w:t>Next Board Meeting:</w:t>
      </w:r>
      <w:r>
        <w:t xml:space="preserve">  </w:t>
      </w:r>
      <w:r w:rsidR="00B40181">
        <w:tab/>
      </w:r>
      <w:r w:rsidR="00804922">
        <w:t>Monday,</w:t>
      </w:r>
      <w:r w:rsidR="00F71CEB">
        <w:t xml:space="preserve"> </w:t>
      </w:r>
      <w:r w:rsidR="008F03D2">
        <w:t xml:space="preserve">July 12, </w:t>
      </w:r>
      <w:proofErr w:type="gramStart"/>
      <w:r w:rsidR="00804922">
        <w:t>20</w:t>
      </w:r>
      <w:r w:rsidR="00F71CEB">
        <w:t>21</w:t>
      </w:r>
      <w:proofErr w:type="gramEnd"/>
      <w:r w:rsidR="00804922">
        <w:t xml:space="preserve"> </w:t>
      </w:r>
      <w:r w:rsidR="00EC32EF">
        <w:t>at 7 p</w:t>
      </w:r>
      <w:r w:rsidR="008F03D2">
        <w:t>.</w:t>
      </w:r>
      <w:r w:rsidR="00EC32EF">
        <w:t>m</w:t>
      </w:r>
      <w:r w:rsidR="008F03D2">
        <w:t>.</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980C" w14:textId="77777777" w:rsidR="00D86E4E" w:rsidRDefault="00D86E4E" w:rsidP="00DC533A">
      <w:pPr>
        <w:spacing w:after="0" w:line="240" w:lineRule="auto"/>
      </w:pPr>
      <w:r>
        <w:separator/>
      </w:r>
    </w:p>
  </w:endnote>
  <w:endnote w:type="continuationSeparator" w:id="0">
    <w:p w14:paraId="4AE69BDF" w14:textId="77777777" w:rsidR="00D86E4E" w:rsidRDefault="00D86E4E"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43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36E">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1FD7" w14:textId="77777777" w:rsidR="00D86E4E" w:rsidRDefault="00D86E4E" w:rsidP="00DC533A">
      <w:pPr>
        <w:spacing w:after="0" w:line="240" w:lineRule="auto"/>
      </w:pPr>
      <w:r>
        <w:separator/>
      </w:r>
    </w:p>
  </w:footnote>
  <w:footnote w:type="continuationSeparator" w:id="0">
    <w:p w14:paraId="270AAE65" w14:textId="77777777" w:rsidR="00D86E4E" w:rsidRDefault="00D86E4E"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1502"/>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39FC"/>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2714"/>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AA1"/>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10EA"/>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531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3D2"/>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4AAB"/>
    <w:rsid w:val="00A06726"/>
    <w:rsid w:val="00A114D9"/>
    <w:rsid w:val="00A130B8"/>
    <w:rsid w:val="00A130F7"/>
    <w:rsid w:val="00A163C7"/>
    <w:rsid w:val="00A17CAF"/>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190E"/>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86E4E"/>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38BE"/>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1CEB"/>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Angie Gabbard</cp:lastModifiedBy>
  <cp:revision>3</cp:revision>
  <cp:lastPrinted>2021-06-14T22:27:00Z</cp:lastPrinted>
  <dcterms:created xsi:type="dcterms:W3CDTF">2021-06-15T14:32:00Z</dcterms:created>
  <dcterms:modified xsi:type="dcterms:W3CDTF">2021-06-15T14:57:00Z</dcterms:modified>
</cp:coreProperties>
</file>